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72" w:rsidRPr="00291F46" w:rsidRDefault="005C3B72" w:rsidP="005C3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5C3B72" w:rsidRPr="00291F46" w:rsidRDefault="005C3B72" w:rsidP="005C3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57BE0" w:rsidRPr="00291F46">
        <w:rPr>
          <w:rFonts w:ascii="Times New Roman" w:hAnsi="Times New Roman" w:cs="Times New Roman"/>
          <w:b/>
          <w:sz w:val="28"/>
          <w:szCs w:val="28"/>
        </w:rPr>
        <w:t>Метод</w:t>
      </w:r>
      <w:r w:rsidR="00ED22DE">
        <w:rPr>
          <w:rFonts w:ascii="Times New Roman" w:hAnsi="Times New Roman" w:cs="Times New Roman"/>
          <w:b/>
          <w:sz w:val="28"/>
          <w:szCs w:val="28"/>
        </w:rPr>
        <w:t>ы</w:t>
      </w:r>
      <w:bookmarkStart w:id="0" w:name="_GoBack"/>
      <w:bookmarkEnd w:id="0"/>
      <w:r w:rsidR="00B57BE0" w:rsidRPr="00291F46">
        <w:rPr>
          <w:rFonts w:ascii="Times New Roman" w:hAnsi="Times New Roman" w:cs="Times New Roman"/>
          <w:b/>
          <w:sz w:val="28"/>
          <w:szCs w:val="28"/>
        </w:rPr>
        <w:t xml:space="preserve"> научного познания в проектной деятельности</w:t>
      </w:r>
      <w:r w:rsidRPr="00291F46">
        <w:rPr>
          <w:rFonts w:ascii="Times New Roman" w:hAnsi="Times New Roman" w:cs="Times New Roman"/>
          <w:b/>
          <w:sz w:val="28"/>
          <w:szCs w:val="28"/>
        </w:rPr>
        <w:t>»</w:t>
      </w:r>
    </w:p>
    <w:p w:rsidR="005C3B72" w:rsidRPr="00291F46" w:rsidRDefault="005C3B72" w:rsidP="005C3B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B72" w:rsidRPr="00291F46" w:rsidRDefault="005C3B72" w:rsidP="00291F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F46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91F46">
        <w:rPr>
          <w:rFonts w:ascii="Times New Roman" w:hAnsi="Times New Roman" w:cs="Times New Roman"/>
          <w:sz w:val="28"/>
          <w:szCs w:val="28"/>
        </w:rPr>
        <w:t xml:space="preserve"> </w:t>
      </w:r>
      <w:r w:rsidR="007F38E9" w:rsidRPr="00291F46">
        <w:rPr>
          <w:rFonts w:ascii="Times New Roman" w:hAnsi="Times New Roman" w:cs="Times New Roman"/>
          <w:sz w:val="28"/>
          <w:szCs w:val="28"/>
        </w:rPr>
        <w:t>познакомить обучающихся с методами научного познания (синтез, анализ, абстрагирование, индукция, аналогия, системный подход) на примере исследовательского проекта.</w:t>
      </w:r>
      <w:proofErr w:type="gramEnd"/>
    </w:p>
    <w:p w:rsidR="00291F46" w:rsidRDefault="005C3B72" w:rsidP="00291F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  <w:r w:rsidRPr="00291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F46" w:rsidRDefault="00291F46" w:rsidP="00291F4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Выявлять и формулировать проблему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91F4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Анализировать опыт разработки и решения логистических задач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Анализировать опыт создания информационного продукта и его встраивания в заданную оболочку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Анализировать опыт разработки технологии получения материального продукта с заданными свойствами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Проводить оценку полученного продукта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Оценивать коммерческий потенциал продукта или технологии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46" w:rsidRPr="00291F46" w:rsidRDefault="00291F46" w:rsidP="00291F46">
      <w:pPr>
        <w:pStyle w:val="a7"/>
        <w:numPr>
          <w:ilvl w:val="0"/>
          <w:numId w:val="4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F46">
        <w:rPr>
          <w:rFonts w:ascii="Times New Roman" w:eastAsia="Calibri" w:hAnsi="Times New Roman" w:cs="Times New Roman"/>
          <w:sz w:val="28"/>
          <w:szCs w:val="28"/>
        </w:rPr>
        <w:t>Проводить анализ технологической системы – надсистемы – подсистемы в процессе проектирования продукта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3B72" w:rsidRPr="00291F46" w:rsidRDefault="005C3B72" w:rsidP="005C3B72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1F46" w:rsidRPr="00291F46" w:rsidRDefault="00291F46" w:rsidP="00291F46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5C3B72" w:rsidRPr="00291F46" w:rsidRDefault="005C3B72" w:rsidP="005C3B7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4674"/>
        <w:gridCol w:w="2333"/>
        <w:gridCol w:w="2058"/>
      </w:tblGrid>
      <w:tr w:rsidR="005C3B72" w:rsidRPr="00291F46" w:rsidTr="003706B8">
        <w:tc>
          <w:tcPr>
            <w:tcW w:w="264" w:type="pct"/>
            <w:vAlign w:val="center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pct"/>
            <w:vAlign w:val="center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219" w:type="pct"/>
            <w:vAlign w:val="center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075" w:type="pct"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5C3B72" w:rsidRPr="00291F46" w:rsidTr="003706B8">
        <w:tc>
          <w:tcPr>
            <w:tcW w:w="264" w:type="pct"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2" w:type="pct"/>
          </w:tcPr>
          <w:p w:rsidR="005C3B72" w:rsidRPr="00291F46" w:rsidRDefault="0099007A" w:rsidP="00B2241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hAnsi="Times New Roman" w:cs="Times New Roman"/>
                <w:sz w:val="28"/>
                <w:szCs w:val="28"/>
              </w:rPr>
              <w:t>Употребление ГМО в пищу вредно для организма, так как приводит к возникновению ряда заболеваний.</w:t>
            </w:r>
          </w:p>
        </w:tc>
        <w:tc>
          <w:tcPr>
            <w:tcW w:w="1219" w:type="pct"/>
          </w:tcPr>
          <w:p w:rsidR="005C3B72" w:rsidRPr="00291F46" w:rsidRDefault="0099007A" w:rsidP="00B2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Правильная передача смысла</w:t>
            </w:r>
          </w:p>
        </w:tc>
        <w:tc>
          <w:tcPr>
            <w:tcW w:w="1075" w:type="pct"/>
          </w:tcPr>
          <w:p w:rsidR="005C3B72" w:rsidRPr="00291F46" w:rsidRDefault="0099007A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3B72" w:rsidRPr="00291F46" w:rsidTr="003706B8">
        <w:tc>
          <w:tcPr>
            <w:tcW w:w="264" w:type="pct"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2" w:type="pct"/>
          </w:tcPr>
          <w:p w:rsidR="0099007A" w:rsidRPr="00291F46" w:rsidRDefault="0099007A" w:rsidP="009900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hAnsi="Times New Roman" w:cs="Times New Roman"/>
                <w:sz w:val="28"/>
                <w:szCs w:val="28"/>
              </w:rPr>
              <w:t>Цель искусственного отбора и применения ГМО: создания пород животных и сортов растений с заданными свойствами.</w:t>
            </w:r>
          </w:p>
          <w:p w:rsidR="005C3B72" w:rsidRPr="00291F46" w:rsidRDefault="0099007A" w:rsidP="009900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hAnsi="Times New Roman" w:cs="Times New Roman"/>
                <w:sz w:val="28"/>
                <w:szCs w:val="28"/>
              </w:rPr>
              <w:t>Результат искусственного отбора и применения ГМО: созданию совершенно новых, никогда ранее не существовавших в природе организмов. Значит внедрение ГМО оправдано.</w:t>
            </w:r>
          </w:p>
        </w:tc>
        <w:tc>
          <w:tcPr>
            <w:tcW w:w="1219" w:type="pct"/>
          </w:tcPr>
          <w:p w:rsidR="005C3B72" w:rsidRPr="00291F46" w:rsidRDefault="0099007A" w:rsidP="00B2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Правильная передача смысла</w:t>
            </w:r>
          </w:p>
        </w:tc>
        <w:tc>
          <w:tcPr>
            <w:tcW w:w="1075" w:type="pct"/>
          </w:tcPr>
          <w:p w:rsidR="005C3B72" w:rsidRPr="00291F46" w:rsidRDefault="005A7263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A7263" w:rsidRPr="00291F46" w:rsidTr="003706B8">
        <w:tc>
          <w:tcPr>
            <w:tcW w:w="264" w:type="pct"/>
          </w:tcPr>
          <w:p w:rsidR="005A7263" w:rsidRPr="00291F46" w:rsidRDefault="005A7263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61" w:type="pct"/>
            <w:gridSpan w:val="2"/>
          </w:tcPr>
          <w:p w:rsidR="005A7263" w:rsidRPr="00291F46" w:rsidRDefault="005A7263" w:rsidP="00B2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творческого характера должно отражать систему взаимосвязей рассматриваемого объекта в прошлом, настоящем и будущем.</w:t>
            </w:r>
          </w:p>
        </w:tc>
        <w:tc>
          <w:tcPr>
            <w:tcW w:w="1075" w:type="pct"/>
          </w:tcPr>
          <w:p w:rsidR="005A7263" w:rsidRPr="00291F46" w:rsidRDefault="005A7263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C3B72" w:rsidRPr="00291F46" w:rsidTr="003706B8">
        <w:tc>
          <w:tcPr>
            <w:tcW w:w="264" w:type="pct"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pct"/>
          </w:tcPr>
          <w:p w:rsidR="005C3B72" w:rsidRPr="00291F46" w:rsidRDefault="005C3B72" w:rsidP="00B2241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19" w:type="pct"/>
          </w:tcPr>
          <w:p w:rsidR="005C3B72" w:rsidRPr="00291F46" w:rsidRDefault="005C3B72" w:rsidP="00B224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pct"/>
          </w:tcPr>
          <w:p w:rsidR="005C3B72" w:rsidRPr="00291F46" w:rsidRDefault="003706B8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291F46" w:rsidRDefault="00291F46" w:rsidP="00291F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B72" w:rsidRPr="00291F46" w:rsidRDefault="00291F46" w:rsidP="00291F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5C3B72" w:rsidRPr="00291F46" w:rsidRDefault="005C3B72" w:rsidP="005C3B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Ind w:w="-2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4252"/>
      </w:tblGrid>
      <w:tr w:rsidR="005C3B72" w:rsidRPr="00291F46" w:rsidTr="00291F46">
        <w:trPr>
          <w:jc w:val="center"/>
        </w:trPr>
        <w:tc>
          <w:tcPr>
            <w:tcW w:w="5235" w:type="dxa"/>
            <w:vAlign w:val="center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252" w:type="dxa"/>
            <w:vAlign w:val="center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5C3B72" w:rsidRPr="00291F46" w:rsidTr="00291F46">
        <w:trPr>
          <w:jc w:val="center"/>
        </w:trPr>
        <w:tc>
          <w:tcPr>
            <w:tcW w:w="5235" w:type="dxa"/>
          </w:tcPr>
          <w:p w:rsidR="005C3B72" w:rsidRPr="00291F46" w:rsidRDefault="003706B8" w:rsidP="007F3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16-18</w:t>
            </w:r>
          </w:p>
        </w:tc>
        <w:tc>
          <w:tcPr>
            <w:tcW w:w="4252" w:type="dxa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5C3B72" w:rsidRPr="00291F46" w:rsidTr="00291F46">
        <w:trPr>
          <w:jc w:val="center"/>
        </w:trPr>
        <w:tc>
          <w:tcPr>
            <w:tcW w:w="5235" w:type="dxa"/>
          </w:tcPr>
          <w:p w:rsidR="005C3B72" w:rsidRPr="00291F46" w:rsidRDefault="003706B8" w:rsidP="003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7F38E9"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5C3B72" w:rsidRPr="00291F46" w:rsidTr="00291F46">
        <w:trPr>
          <w:jc w:val="center"/>
        </w:trPr>
        <w:tc>
          <w:tcPr>
            <w:tcW w:w="5235" w:type="dxa"/>
          </w:tcPr>
          <w:p w:rsidR="005C3B72" w:rsidRPr="00291F46" w:rsidRDefault="003706B8" w:rsidP="00370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F38E9" w:rsidRPr="00291F4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5C3B72" w:rsidRPr="00291F46" w:rsidTr="00291F46">
        <w:trPr>
          <w:jc w:val="center"/>
        </w:trPr>
        <w:tc>
          <w:tcPr>
            <w:tcW w:w="5235" w:type="dxa"/>
          </w:tcPr>
          <w:p w:rsidR="005C3B72" w:rsidRPr="00291F46" w:rsidRDefault="003706B8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9</w:t>
            </w:r>
          </w:p>
        </w:tc>
        <w:tc>
          <w:tcPr>
            <w:tcW w:w="4252" w:type="dxa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5C3B72" w:rsidRPr="00291F46" w:rsidTr="00291F46">
        <w:trPr>
          <w:jc w:val="center"/>
        </w:trPr>
        <w:tc>
          <w:tcPr>
            <w:tcW w:w="5235" w:type="dxa"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hideMark/>
          </w:tcPr>
          <w:p w:rsidR="005C3B72" w:rsidRPr="00291F46" w:rsidRDefault="005C3B72" w:rsidP="00B22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291F4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</w:tbl>
    <w:p w:rsidR="005C3B72" w:rsidRPr="00291F46" w:rsidRDefault="005C3B72" w:rsidP="005C3B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C3B72" w:rsidRPr="00291F46" w:rsidRDefault="005C3B72">
      <w:pPr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C3B72" w:rsidRPr="00291F46" w:rsidRDefault="005C3B72" w:rsidP="005C3B7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lastRenderedPageBreak/>
        <w:t>ФИ__________________________________</w:t>
      </w:r>
    </w:p>
    <w:p w:rsidR="005C3B72" w:rsidRPr="00291F46" w:rsidRDefault="005C3B72" w:rsidP="005C3B7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>Класс________________________________</w:t>
      </w:r>
    </w:p>
    <w:p w:rsidR="005C3B72" w:rsidRPr="00291F46" w:rsidRDefault="005C3B72" w:rsidP="00AE5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3D4" w:rsidRPr="00291F46" w:rsidRDefault="00DA3308" w:rsidP="00AE5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DA3308" w:rsidRPr="00291F46" w:rsidRDefault="00DA3308" w:rsidP="00AE5E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46">
        <w:rPr>
          <w:rFonts w:ascii="Times New Roman" w:hAnsi="Times New Roman" w:cs="Times New Roman"/>
          <w:b/>
          <w:sz w:val="28"/>
          <w:szCs w:val="28"/>
        </w:rPr>
        <w:t>«Метод</w:t>
      </w:r>
      <w:r w:rsidR="003706B8">
        <w:rPr>
          <w:rFonts w:ascii="Times New Roman" w:hAnsi="Times New Roman" w:cs="Times New Roman"/>
          <w:b/>
          <w:sz w:val="28"/>
          <w:szCs w:val="28"/>
        </w:rPr>
        <w:t>ы</w:t>
      </w:r>
      <w:r w:rsidRPr="00291F46">
        <w:rPr>
          <w:rFonts w:ascii="Times New Roman" w:hAnsi="Times New Roman" w:cs="Times New Roman"/>
          <w:b/>
          <w:sz w:val="28"/>
          <w:szCs w:val="28"/>
        </w:rPr>
        <w:t xml:space="preserve"> научного познания </w:t>
      </w:r>
      <w:r w:rsidR="00AE5EA2" w:rsidRPr="00291F46">
        <w:rPr>
          <w:rFonts w:ascii="Times New Roman" w:hAnsi="Times New Roman" w:cs="Times New Roman"/>
          <w:b/>
          <w:sz w:val="28"/>
          <w:szCs w:val="28"/>
        </w:rPr>
        <w:t>в</w:t>
      </w:r>
      <w:r w:rsidRPr="00291F46">
        <w:rPr>
          <w:rFonts w:ascii="Times New Roman" w:hAnsi="Times New Roman" w:cs="Times New Roman"/>
          <w:b/>
          <w:sz w:val="28"/>
          <w:szCs w:val="28"/>
        </w:rPr>
        <w:t xml:space="preserve"> проектной деятельности»</w:t>
      </w:r>
    </w:p>
    <w:p w:rsidR="002019A8" w:rsidRPr="00291F46" w:rsidRDefault="002019A8" w:rsidP="00201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E0" w:rsidRPr="00291F46" w:rsidRDefault="008015E0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sz w:val="28"/>
          <w:szCs w:val="28"/>
        </w:rPr>
      </w:pPr>
      <w:r w:rsidRPr="00291F46">
        <w:rPr>
          <w:sz w:val="28"/>
          <w:szCs w:val="28"/>
        </w:rPr>
        <w:t xml:space="preserve">В научном исследовании весьма активно используются </w:t>
      </w:r>
      <w:proofErr w:type="spellStart"/>
      <w:r w:rsidRPr="00291F46">
        <w:rPr>
          <w:sz w:val="28"/>
          <w:szCs w:val="28"/>
        </w:rPr>
        <w:t>общелогические</w:t>
      </w:r>
      <w:proofErr w:type="spellEnd"/>
      <w:r w:rsidRPr="00291F46">
        <w:rPr>
          <w:sz w:val="28"/>
          <w:szCs w:val="28"/>
        </w:rPr>
        <w:t xml:space="preserve"> методы и приемы исследования, среди которых выделяются анализ, синтез, абстрагирование, индукция, дедукция, аналогия, системный подход и дифференциация. </w:t>
      </w:r>
      <w:r w:rsidR="00131A11" w:rsidRPr="00291F46">
        <w:rPr>
          <w:sz w:val="28"/>
          <w:szCs w:val="28"/>
        </w:rPr>
        <w:t xml:space="preserve">Предлагаем вам </w:t>
      </w:r>
      <w:r w:rsidRPr="00291F46">
        <w:rPr>
          <w:sz w:val="28"/>
          <w:szCs w:val="28"/>
        </w:rPr>
        <w:t>освоить данные методы научного познания</w:t>
      </w:r>
      <w:r w:rsidR="00131A11" w:rsidRPr="00291F46">
        <w:rPr>
          <w:sz w:val="28"/>
          <w:szCs w:val="28"/>
        </w:rPr>
        <w:t xml:space="preserve"> посредством работы над краткосрочным </w:t>
      </w:r>
      <w:r w:rsidR="00434FC7" w:rsidRPr="00291F46">
        <w:rPr>
          <w:sz w:val="28"/>
          <w:szCs w:val="28"/>
        </w:rPr>
        <w:t>исследовательским</w:t>
      </w:r>
      <w:r w:rsidR="00131A11" w:rsidRPr="00291F46">
        <w:rPr>
          <w:sz w:val="28"/>
          <w:szCs w:val="28"/>
        </w:rPr>
        <w:t xml:space="preserve"> проектом на тему «Генетически модифицированные организмы: польза или вред». В качестве источника информации вам предлагается прочесть следующую статью.</w:t>
      </w:r>
    </w:p>
    <w:p w:rsidR="008015E0" w:rsidRPr="00291F46" w:rsidRDefault="008015E0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sz w:val="28"/>
          <w:szCs w:val="28"/>
        </w:rPr>
      </w:pPr>
    </w:p>
    <w:p w:rsidR="0058320F" w:rsidRPr="00B049DD" w:rsidRDefault="008015E0" w:rsidP="00291F46">
      <w:pPr>
        <w:pStyle w:val="a3"/>
        <w:shd w:val="clear" w:color="auto" w:fill="FFFFFF"/>
        <w:spacing w:before="0" w:beforeAutospacing="0" w:after="0" w:afterAutospacing="0"/>
        <w:ind w:firstLine="397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 </w:t>
      </w:r>
      <w:r w:rsidR="0058320F" w:rsidRPr="00B049DD">
        <w:rPr>
          <w:i/>
          <w:sz w:val="28"/>
          <w:szCs w:val="28"/>
        </w:rPr>
        <w:t>Генетически модифицированные организмы (ГМО)</w:t>
      </w:r>
    </w:p>
    <w:p w:rsidR="0058320F" w:rsidRPr="00B049DD" w:rsidRDefault="0058320F" w:rsidP="00291F46">
      <w:pPr>
        <w:pStyle w:val="a3"/>
        <w:shd w:val="clear" w:color="auto" w:fill="FFFFFF"/>
        <w:spacing w:before="0" w:beforeAutospacing="0" w:after="0" w:afterAutospacing="0"/>
        <w:ind w:firstLine="397"/>
        <w:jc w:val="center"/>
        <w:textAlignment w:val="baseline"/>
        <w:rPr>
          <w:i/>
          <w:sz w:val="28"/>
          <w:szCs w:val="28"/>
        </w:rPr>
      </w:pP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>В последнее время в мире широкое распространение </w:t>
      </w:r>
      <w:hyperlink r:id="rId6" w:tgtFrame="_blank" w:history="1"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получили продукты питания</w:t>
        </w:r>
      </w:hyperlink>
      <w:r w:rsidRPr="00B049DD">
        <w:rPr>
          <w:i/>
          <w:sz w:val="28"/>
          <w:szCs w:val="28"/>
        </w:rPr>
        <w:t>, произведенные при помощи генной инженерии. Получение генетически модифицированных организмов (ГМО) связано со "встраиванием" чужого гена в ДНК других растений или животных  с целью изменения свойств или параметров последних. В результате такой модификации происходит искусственное внедрение новых генов в геном организма.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Первый </w:t>
      </w:r>
      <w:proofErr w:type="gramStart"/>
      <w:r w:rsidRPr="00B049DD">
        <w:rPr>
          <w:i/>
          <w:sz w:val="28"/>
          <w:szCs w:val="28"/>
        </w:rPr>
        <w:t>ГМ-продукт</w:t>
      </w:r>
      <w:proofErr w:type="gramEnd"/>
      <w:r w:rsidRPr="00B049DD">
        <w:rPr>
          <w:i/>
          <w:sz w:val="28"/>
          <w:szCs w:val="28"/>
        </w:rPr>
        <w:t> </w:t>
      </w:r>
      <w:hyperlink r:id="rId7" w:tgtFrame="_blank" w:history="1"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был получен в 1972 году</w:t>
        </w:r>
      </w:hyperlink>
      <w:r w:rsidRPr="00B049DD">
        <w:rPr>
          <w:i/>
          <w:sz w:val="28"/>
          <w:szCs w:val="28"/>
        </w:rPr>
        <w:t xml:space="preserve">, когда ученый </w:t>
      </w:r>
      <w:proofErr w:type="spellStart"/>
      <w:r w:rsidRPr="00B049DD">
        <w:rPr>
          <w:i/>
          <w:sz w:val="28"/>
          <w:szCs w:val="28"/>
        </w:rPr>
        <w:t>Стэнфордского</w:t>
      </w:r>
      <w:proofErr w:type="spellEnd"/>
      <w:r w:rsidRPr="00B049DD">
        <w:rPr>
          <w:i/>
          <w:sz w:val="28"/>
          <w:szCs w:val="28"/>
        </w:rPr>
        <w:t xml:space="preserve"> университета Пол Берг объединил в единое целое два гена, выделенных из </w:t>
      </w:r>
      <w:r w:rsidR="00084D59" w:rsidRPr="00B049DD">
        <w:rPr>
          <w:i/>
          <w:sz w:val="28"/>
          <w:szCs w:val="28"/>
        </w:rPr>
        <w:t>кишечной палочки и</w:t>
      </w:r>
      <w:r w:rsidRPr="00B049DD">
        <w:rPr>
          <w:i/>
          <w:sz w:val="28"/>
          <w:szCs w:val="28"/>
        </w:rPr>
        <w:t xml:space="preserve"> человеческ</w:t>
      </w:r>
      <w:r w:rsidR="00084D59" w:rsidRPr="00B049DD">
        <w:rPr>
          <w:i/>
          <w:sz w:val="28"/>
          <w:szCs w:val="28"/>
        </w:rPr>
        <w:t>ого</w:t>
      </w:r>
      <w:r w:rsidRPr="00B049DD">
        <w:rPr>
          <w:i/>
          <w:sz w:val="28"/>
          <w:szCs w:val="28"/>
        </w:rPr>
        <w:t xml:space="preserve"> ген</w:t>
      </w:r>
      <w:r w:rsidR="00084D59" w:rsidRPr="00B049DD">
        <w:rPr>
          <w:i/>
          <w:sz w:val="28"/>
          <w:szCs w:val="28"/>
        </w:rPr>
        <w:t>а</w:t>
      </w:r>
      <w:r w:rsidRPr="00B049DD">
        <w:rPr>
          <w:i/>
          <w:sz w:val="28"/>
          <w:szCs w:val="28"/>
        </w:rPr>
        <w:t xml:space="preserve">, </w:t>
      </w:r>
      <w:r w:rsidR="0058320F" w:rsidRPr="00B049DD">
        <w:rPr>
          <w:i/>
          <w:sz w:val="28"/>
          <w:szCs w:val="28"/>
        </w:rPr>
        <w:t xml:space="preserve">что позволило </w:t>
      </w:r>
      <w:r w:rsidRPr="00B049DD">
        <w:rPr>
          <w:i/>
          <w:sz w:val="28"/>
          <w:szCs w:val="28"/>
        </w:rPr>
        <w:t>кодир</w:t>
      </w:r>
      <w:r w:rsidR="0058320F" w:rsidRPr="00B049DD">
        <w:rPr>
          <w:i/>
          <w:sz w:val="28"/>
          <w:szCs w:val="28"/>
        </w:rPr>
        <w:t>овать</w:t>
      </w:r>
      <w:r w:rsidRPr="00B049DD">
        <w:rPr>
          <w:i/>
          <w:sz w:val="28"/>
          <w:szCs w:val="28"/>
        </w:rPr>
        <w:t xml:space="preserve"> синтез инсулина. </w:t>
      </w:r>
      <w:r w:rsidR="0058320F" w:rsidRPr="00B049DD">
        <w:rPr>
          <w:i/>
          <w:sz w:val="28"/>
          <w:szCs w:val="28"/>
        </w:rPr>
        <w:t>В</w:t>
      </w:r>
      <w:r w:rsidRPr="00B049DD">
        <w:rPr>
          <w:i/>
          <w:sz w:val="28"/>
          <w:szCs w:val="28"/>
        </w:rPr>
        <w:t xml:space="preserve"> 1980 году американская компания </w:t>
      </w:r>
      <w:proofErr w:type="spellStart"/>
      <w:r w:rsidRPr="00B049DD">
        <w:rPr>
          <w:i/>
          <w:sz w:val="28"/>
          <w:szCs w:val="28"/>
        </w:rPr>
        <w:t>Genentech</w:t>
      </w:r>
      <w:proofErr w:type="spellEnd"/>
      <w:r w:rsidRPr="00B049DD">
        <w:rPr>
          <w:i/>
          <w:sz w:val="28"/>
          <w:szCs w:val="28"/>
        </w:rPr>
        <w:t xml:space="preserve"> начала продажу нового препарата.</w:t>
      </w:r>
    </w:p>
    <w:p w:rsidR="00E54A78" w:rsidRPr="00B049DD" w:rsidRDefault="0058320F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>В</w:t>
      </w:r>
      <w:r w:rsidR="00E54A78" w:rsidRPr="00B049DD">
        <w:rPr>
          <w:i/>
          <w:sz w:val="28"/>
          <w:szCs w:val="28"/>
        </w:rPr>
        <w:t xml:space="preserve"> 1988 году, впервые в истории была посажена </w:t>
      </w:r>
      <w:proofErr w:type="spellStart"/>
      <w:r w:rsidR="00E54A78" w:rsidRPr="00B049DD">
        <w:rPr>
          <w:i/>
          <w:sz w:val="28"/>
          <w:szCs w:val="28"/>
        </w:rPr>
        <w:t>генномодифицированная</w:t>
      </w:r>
      <w:proofErr w:type="spellEnd"/>
      <w:r w:rsidR="00E54A78" w:rsidRPr="00B049DD">
        <w:rPr>
          <w:i/>
          <w:sz w:val="28"/>
          <w:szCs w:val="28"/>
        </w:rPr>
        <w:t xml:space="preserve"> кукуруза. В 1994 году американская компания </w:t>
      </w:r>
      <w:proofErr w:type="spellStart"/>
      <w:r w:rsidR="00E54A78" w:rsidRPr="00B049DD">
        <w:rPr>
          <w:i/>
          <w:sz w:val="28"/>
          <w:szCs w:val="28"/>
        </w:rPr>
        <w:t>Monsanto</w:t>
      </w:r>
      <w:proofErr w:type="spellEnd"/>
      <w:r w:rsidR="00E54A78" w:rsidRPr="00B049DD">
        <w:rPr>
          <w:i/>
          <w:sz w:val="28"/>
          <w:szCs w:val="28"/>
        </w:rPr>
        <w:t xml:space="preserve"> представила свою </w:t>
      </w:r>
      <w:hyperlink r:id="rId8" w:tgtFrame="_blank" w:history="1">
        <w:r w:rsidR="00E54A78"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первую разработку генной инженерии</w:t>
        </w:r>
      </w:hyperlink>
      <w:r w:rsidR="00E54A78" w:rsidRPr="00B049DD">
        <w:rPr>
          <w:i/>
          <w:sz w:val="28"/>
          <w:szCs w:val="28"/>
        </w:rPr>
        <w:t xml:space="preserve"> – помидор под названием </w:t>
      </w:r>
      <w:proofErr w:type="spellStart"/>
      <w:r w:rsidR="00E54A78" w:rsidRPr="00B049DD">
        <w:rPr>
          <w:i/>
          <w:sz w:val="28"/>
          <w:szCs w:val="28"/>
        </w:rPr>
        <w:t>Flavr</w:t>
      </w:r>
      <w:proofErr w:type="spellEnd"/>
      <w:r w:rsidR="00E54A78" w:rsidRPr="00B049DD">
        <w:rPr>
          <w:i/>
          <w:sz w:val="28"/>
          <w:szCs w:val="28"/>
        </w:rPr>
        <w:t xml:space="preserve"> </w:t>
      </w:r>
      <w:proofErr w:type="spellStart"/>
      <w:r w:rsidR="00E54A78" w:rsidRPr="00B049DD">
        <w:rPr>
          <w:i/>
          <w:sz w:val="28"/>
          <w:szCs w:val="28"/>
        </w:rPr>
        <w:t>Savr</w:t>
      </w:r>
      <w:proofErr w:type="spellEnd"/>
      <w:r w:rsidR="00E54A78" w:rsidRPr="00B049DD">
        <w:rPr>
          <w:i/>
          <w:sz w:val="28"/>
          <w:szCs w:val="28"/>
        </w:rPr>
        <w:t>, который мог в полузрелом состоянии месяцами храниться в прохладном помещении, однако стоило плодам оказаться в тепле – они тут же краснели. Такие свойства модифицированные помидоры получили благодаря соединению с генами камбалы. Затем ученые скрестили сою с генами некоторых бактерий, и эта культура стала устойчивой к гербицидам, которыми обрабатывают поля от вредителей.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>Впоследствии в мире было выведено </w:t>
      </w:r>
      <w:hyperlink r:id="rId9" w:tgtFrame="_blank" w:history="1"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 xml:space="preserve">около тысячи </w:t>
        </w:r>
        <w:proofErr w:type="spellStart"/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генномодифицированных</w:t>
        </w:r>
        <w:proofErr w:type="spellEnd"/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 xml:space="preserve"> культур</w:t>
        </w:r>
      </w:hyperlink>
      <w:r w:rsidRPr="00B049DD">
        <w:rPr>
          <w:i/>
          <w:sz w:val="28"/>
          <w:szCs w:val="28"/>
        </w:rPr>
        <w:t>, однако из них только 100 разрешены к промышленному производству. Наиболее распространенные – помидоры, соя, кукуруза, рис, пшеница, арахис, картофель.</w:t>
      </w:r>
    </w:p>
    <w:p w:rsidR="009967CE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proofErr w:type="spellStart"/>
      <w:r w:rsidRPr="00B049DD">
        <w:rPr>
          <w:i/>
          <w:sz w:val="28"/>
          <w:szCs w:val="28"/>
        </w:rPr>
        <w:t>Генномодифицированные</w:t>
      </w:r>
      <w:proofErr w:type="spellEnd"/>
      <w:r w:rsidRPr="00B049DD">
        <w:rPr>
          <w:i/>
          <w:sz w:val="28"/>
          <w:szCs w:val="28"/>
        </w:rPr>
        <w:t xml:space="preserve"> культуры выращивают около 10 </w:t>
      </w:r>
      <w:proofErr w:type="gramStart"/>
      <w:r w:rsidRPr="00B049DD">
        <w:rPr>
          <w:i/>
          <w:sz w:val="28"/>
          <w:szCs w:val="28"/>
        </w:rPr>
        <w:t>млн</w:t>
      </w:r>
      <w:proofErr w:type="gramEnd"/>
      <w:r w:rsidRPr="00B049DD">
        <w:rPr>
          <w:i/>
          <w:sz w:val="28"/>
          <w:szCs w:val="28"/>
        </w:rPr>
        <w:t xml:space="preserve"> фермеров в 21 стране мира. Лидером в производстве </w:t>
      </w:r>
      <w:proofErr w:type="gramStart"/>
      <w:r w:rsidRPr="00B049DD">
        <w:rPr>
          <w:i/>
          <w:sz w:val="28"/>
          <w:szCs w:val="28"/>
        </w:rPr>
        <w:t>ГМ-культур</w:t>
      </w:r>
      <w:proofErr w:type="gramEnd"/>
      <w:r w:rsidRPr="00B049DD">
        <w:rPr>
          <w:i/>
          <w:sz w:val="28"/>
          <w:szCs w:val="28"/>
        </w:rPr>
        <w:t xml:space="preserve"> являются США, </w:t>
      </w:r>
      <w:r w:rsidRPr="00B049DD">
        <w:rPr>
          <w:i/>
          <w:sz w:val="28"/>
          <w:szCs w:val="28"/>
        </w:rPr>
        <w:lastRenderedPageBreak/>
        <w:t xml:space="preserve">следом идут Аргентина, Бразилия, Китай и Индия. В Европе </w:t>
      </w:r>
      <w:r w:rsidR="00084D59" w:rsidRPr="00B049DD">
        <w:rPr>
          <w:i/>
          <w:sz w:val="28"/>
          <w:szCs w:val="28"/>
        </w:rPr>
        <w:t xml:space="preserve">и в России </w:t>
      </w:r>
      <w:r w:rsidRPr="00B049DD">
        <w:rPr>
          <w:i/>
          <w:sz w:val="28"/>
          <w:szCs w:val="28"/>
        </w:rPr>
        <w:t xml:space="preserve">к </w:t>
      </w:r>
      <w:proofErr w:type="spellStart"/>
      <w:r w:rsidRPr="00B049DD">
        <w:rPr>
          <w:i/>
          <w:sz w:val="28"/>
          <w:szCs w:val="28"/>
        </w:rPr>
        <w:t>генномодифицированным</w:t>
      </w:r>
      <w:proofErr w:type="spellEnd"/>
      <w:r w:rsidRPr="00B049DD">
        <w:rPr>
          <w:i/>
          <w:sz w:val="28"/>
          <w:szCs w:val="28"/>
        </w:rPr>
        <w:t xml:space="preserve"> культурам относятся настороженно. 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Одно из основных опасений специалистов и экологической общественности </w:t>
      </w:r>
      <w:r w:rsidR="00084D59" w:rsidRPr="00B049DD">
        <w:rPr>
          <w:i/>
          <w:sz w:val="28"/>
          <w:szCs w:val="28"/>
        </w:rPr>
        <w:t>связано</w:t>
      </w:r>
      <w:r w:rsidRPr="00B049DD">
        <w:rPr>
          <w:i/>
          <w:sz w:val="28"/>
          <w:szCs w:val="28"/>
        </w:rPr>
        <w:t xml:space="preserve"> с использованием ГМО в сельском хозяйстве – риск разрушения естественных экосистем.</w:t>
      </w:r>
      <w:r w:rsidR="009967CE" w:rsidRPr="00B049DD">
        <w:rPr>
          <w:i/>
          <w:sz w:val="28"/>
          <w:szCs w:val="28"/>
        </w:rPr>
        <w:t xml:space="preserve"> </w:t>
      </w:r>
      <w:r w:rsidRPr="00B049DD">
        <w:rPr>
          <w:i/>
          <w:sz w:val="28"/>
          <w:szCs w:val="28"/>
        </w:rPr>
        <w:t>Среди </w:t>
      </w:r>
      <w:hyperlink r:id="rId10" w:tgtFrame="_blank" w:history="1"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экологических последствий использования ГМО</w:t>
        </w:r>
      </w:hyperlink>
      <w:r w:rsidRPr="00B049DD">
        <w:rPr>
          <w:i/>
          <w:sz w:val="28"/>
          <w:szCs w:val="28"/>
        </w:rPr>
        <w:t xml:space="preserve"> наиболее вероятны следующие: проявление непредсказуемых новых свойств </w:t>
      </w:r>
      <w:proofErr w:type="spellStart"/>
      <w:r w:rsidRPr="00B049DD">
        <w:rPr>
          <w:i/>
          <w:sz w:val="28"/>
          <w:szCs w:val="28"/>
        </w:rPr>
        <w:t>трансгенного</w:t>
      </w:r>
      <w:proofErr w:type="spellEnd"/>
      <w:r w:rsidRPr="00B049DD">
        <w:rPr>
          <w:i/>
          <w:sz w:val="28"/>
          <w:szCs w:val="28"/>
        </w:rPr>
        <w:t xml:space="preserve"> организма из-за множественного действия внедренных в него чужеродных генов; риски отсроченного изменения свойств (через несколько поколений), связанные с адаптацией нового гена; поражение нецелевых насекомых и других живых организмов и др.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Другая проблема вытекает из недостаточности изученности воздействия </w:t>
      </w:r>
      <w:proofErr w:type="gramStart"/>
      <w:r w:rsidRPr="00B049DD">
        <w:rPr>
          <w:i/>
          <w:sz w:val="28"/>
          <w:szCs w:val="28"/>
        </w:rPr>
        <w:t>ГМ-культур</w:t>
      </w:r>
      <w:proofErr w:type="gramEnd"/>
      <w:r w:rsidRPr="00B049DD">
        <w:rPr>
          <w:i/>
          <w:sz w:val="28"/>
          <w:szCs w:val="28"/>
        </w:rPr>
        <w:t xml:space="preserve"> на организм человека. Ученые выделяют следующие основные риски употребления в пищу </w:t>
      </w:r>
      <w:proofErr w:type="gramStart"/>
      <w:r w:rsidRPr="00B049DD">
        <w:rPr>
          <w:i/>
          <w:sz w:val="28"/>
          <w:szCs w:val="28"/>
        </w:rPr>
        <w:t>ГМ-продуктов</w:t>
      </w:r>
      <w:proofErr w:type="gramEnd"/>
      <w:r w:rsidRPr="00B049DD">
        <w:rPr>
          <w:i/>
          <w:sz w:val="28"/>
          <w:szCs w:val="28"/>
        </w:rPr>
        <w:t xml:space="preserve">: угнетение иммунитета, возможность острых нарушений функционирования организма, таких как аллергические реакции и метаболические расстройства, в результате непосредственного действия </w:t>
      </w:r>
      <w:proofErr w:type="spellStart"/>
      <w:r w:rsidRPr="00B049DD">
        <w:rPr>
          <w:i/>
          <w:sz w:val="28"/>
          <w:szCs w:val="28"/>
        </w:rPr>
        <w:t>трансгенных</w:t>
      </w:r>
      <w:proofErr w:type="spellEnd"/>
      <w:r w:rsidRPr="00B049DD">
        <w:rPr>
          <w:i/>
          <w:sz w:val="28"/>
          <w:szCs w:val="28"/>
        </w:rPr>
        <w:t xml:space="preserve"> белков. Влияние новых белков, которые продуцируют встроенные в ГМО гены, неизвестно. 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В тоже время в 2005 году Всемирная организация здравоохранения (ВОЗ) опубликовала доклад, основной вывод которого можно сформулировать так: употребление </w:t>
      </w:r>
      <w:proofErr w:type="spellStart"/>
      <w:r w:rsidRPr="00B049DD">
        <w:rPr>
          <w:i/>
          <w:sz w:val="28"/>
          <w:szCs w:val="28"/>
        </w:rPr>
        <w:t>генномодифицированных</w:t>
      </w:r>
      <w:proofErr w:type="spellEnd"/>
      <w:r w:rsidRPr="00B049DD">
        <w:rPr>
          <w:i/>
          <w:sz w:val="28"/>
          <w:szCs w:val="28"/>
        </w:rPr>
        <w:t xml:space="preserve"> растений в пищу абсолютно безопасно.</w:t>
      </w:r>
    </w:p>
    <w:p w:rsidR="00E54A78" w:rsidRPr="00B049DD" w:rsidRDefault="00E54A78" w:rsidP="00291F46">
      <w:pPr>
        <w:pStyle w:val="a3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i/>
          <w:sz w:val="28"/>
          <w:szCs w:val="28"/>
        </w:rPr>
      </w:pPr>
      <w:r w:rsidRPr="00B049DD">
        <w:rPr>
          <w:i/>
          <w:sz w:val="28"/>
          <w:szCs w:val="28"/>
        </w:rPr>
        <w:t xml:space="preserve">Пытаясь защититься от </w:t>
      </w:r>
      <w:proofErr w:type="gramStart"/>
      <w:r w:rsidRPr="00B049DD">
        <w:rPr>
          <w:i/>
          <w:sz w:val="28"/>
          <w:szCs w:val="28"/>
        </w:rPr>
        <w:t>ГМ-культур</w:t>
      </w:r>
      <w:proofErr w:type="gramEnd"/>
      <w:r w:rsidRPr="00B049DD">
        <w:rPr>
          <w:i/>
          <w:sz w:val="28"/>
          <w:szCs w:val="28"/>
        </w:rPr>
        <w:t xml:space="preserve"> многие страны ввели маркировку на продуктах с ГМО. В России первая межведомственная комиссия по проблемам генно-инженерной деятельности </w:t>
      </w:r>
      <w:hyperlink r:id="rId11" w:tgtFrame="_blank" w:history="1">
        <w:r w:rsidRPr="00B049DD">
          <w:rPr>
            <w:rStyle w:val="a4"/>
            <w:i/>
            <w:color w:val="auto"/>
            <w:sz w:val="28"/>
            <w:szCs w:val="28"/>
            <w:u w:val="none"/>
            <w:bdr w:val="none" w:sz="0" w:space="0" w:color="auto" w:frame="1"/>
          </w:rPr>
          <w:t>была создана еще в 1993 году</w:t>
        </w:r>
      </w:hyperlink>
      <w:r w:rsidRPr="00B049DD">
        <w:rPr>
          <w:i/>
          <w:sz w:val="28"/>
          <w:szCs w:val="28"/>
        </w:rPr>
        <w:t>. 12 декабря 2007 года в РФ вступили в силу поправки к Федеральному закону "О защите прав потребителей" об обязательной маркировке продуктов питания, содержащих генетич</w:t>
      </w:r>
      <w:r w:rsidR="00084D59" w:rsidRPr="00B049DD">
        <w:rPr>
          <w:i/>
          <w:sz w:val="28"/>
          <w:szCs w:val="28"/>
        </w:rPr>
        <w:t>ески модифицированные организмы.</w:t>
      </w:r>
      <w:r w:rsidRPr="00B049DD">
        <w:rPr>
          <w:i/>
          <w:sz w:val="28"/>
          <w:szCs w:val="28"/>
        </w:rPr>
        <w:t xml:space="preserve"> Закон обязывает всех производителей информировать потребителей о содержании в продукте ГМО, если его доля составляет более 0,9 %.</w:t>
      </w:r>
    </w:p>
    <w:p w:rsidR="0058320F" w:rsidRPr="00B049DD" w:rsidRDefault="0058320F" w:rsidP="00291F46">
      <w:pPr>
        <w:ind w:firstLine="39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Генетически модифицированные организмы (ГМО). Справка – РИА Новости, 05.11. 2009.</w:t>
      </w:r>
      <w:r w:rsidRPr="00B049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https://ria.ru/eco/20091105/192034001.html</w:t>
      </w:r>
    </w:p>
    <w:p w:rsidR="00AE5EA2" w:rsidRPr="00291F46" w:rsidRDefault="00AE5EA2" w:rsidP="00291F46">
      <w:pPr>
        <w:pStyle w:val="a7"/>
        <w:numPr>
          <w:ilvl w:val="0"/>
          <w:numId w:val="1"/>
        </w:numPr>
        <w:spacing w:after="0" w:line="24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Индукция </w:t>
      </w:r>
      <w:r w:rsidR="00C2748A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движения мысли </w:t>
      </w:r>
      <w:r w:rsidR="003C7378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единичного -  к общему (от опыта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48A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выводам</w:t>
      </w:r>
      <w:r w:rsidR="003C7378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56415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Изучите результаты исследований.</w:t>
      </w:r>
    </w:p>
    <w:p w:rsidR="00C2748A" w:rsidRPr="00291F46" w:rsidRDefault="00C2748A" w:rsidP="00291F46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48A" w:rsidRPr="00B049DD" w:rsidRDefault="00C2748A" w:rsidP="00291F4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Одним из первых, кто публично заявил о вреде ГМО, был иммунолог из института </w:t>
      </w:r>
      <w:proofErr w:type="spellStart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Роуэтт</w:t>
      </w:r>
      <w:proofErr w:type="spellEnd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Великобритании, </w:t>
      </w:r>
      <w:proofErr w:type="spellStart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Armand</w:t>
      </w:r>
      <w:proofErr w:type="spellEnd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Putztai</w:t>
      </w:r>
      <w:proofErr w:type="spellEnd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В своём телеинтервью в 1998 году, он огласил результаты опытов, которые проводились над крысами. Животных кормили исключительно </w:t>
      </w:r>
      <w:proofErr w:type="spellStart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трансгенным</w:t>
      </w:r>
      <w:proofErr w:type="spellEnd"/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картофелем. У подопытных крыс отмечалось резкое снижение иммунных функций, появлялось облысение, клетки печени были разрушены, начиналось ожирение, а головной мозг был меньше обычного. Подобного рода наблюдения велись в Институте питания РАМН. Представленные в 98-м </w:t>
      </w:r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отчёты подтверждали результаты английского исследователя. </w:t>
      </w:r>
      <w:r w:rsidR="002F7989"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животных обнаружили отставание в росте и развитии и серьезное снижение репродуктивных функций — такое, что третьего поколения от них получить не удалось.</w:t>
      </w:r>
    </w:p>
    <w:p w:rsidR="002F7989" w:rsidRPr="003706B8" w:rsidRDefault="002F7989" w:rsidP="00291F4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Основываясь на </w:t>
      </w:r>
      <w:r w:rsidR="00856415"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результатах исследования одного продукта ГМО</w:t>
      </w:r>
      <w:r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сделайте вывод:</w:t>
      </w:r>
    </w:p>
    <w:p w:rsidR="002F7989" w:rsidRPr="00291F46" w:rsidRDefault="002F7989" w:rsidP="00291F4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748A" w:rsidRPr="00291F46" w:rsidRDefault="00C2748A" w:rsidP="00291F46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EA2" w:rsidRPr="00291F46" w:rsidRDefault="00AE5EA2" w:rsidP="00B049DD">
      <w:pPr>
        <w:pStyle w:val="a7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Аналогия представляет собой установление сходства в каких-то</w:t>
      </w:r>
      <w:r w:rsidR="00856415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свойствах и отношениях между нетождественными объектами. Посредством</w:t>
      </w:r>
      <w:r w:rsidR="00856415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выявленного в ходе исследования сходства делается умозаключение по</w:t>
      </w:r>
      <w:r w:rsidR="00856415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аналогии.</w:t>
      </w:r>
    </w:p>
    <w:p w:rsidR="00CC13C1" w:rsidRPr="00B049DD" w:rsidRDefault="00CC13C1" w:rsidP="00291F4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049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основе естественного и искусственного отбора лежит наследственная изменчивость организмов. Искусственный отбор – метод селекции, осуществляемый человеком с целью создания пород животных и сортов растений. Селекционер отбирает особей с выгодными признаками и отбраковывает остальных. Отбор особей с нужными человеку наследственными изменениями приводит к созданию совершенно новых, никогда ранее не существовавших в природе организмов. Эти формы обладают признаками и свойствами, приспособленными к интересам человека. В учении Ч. Дарвина об искусственном отборе обобщена тысячелетняя практика человека, и это учение стало теоретической основой современной селекции.</w:t>
      </w:r>
    </w:p>
    <w:p w:rsidR="00F239EC" w:rsidRPr="003706B8" w:rsidRDefault="00F239EC" w:rsidP="00291F46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сходство между </w:t>
      </w:r>
      <w:r w:rsidR="00A61B79"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естественным отбором и ГМО</w:t>
      </w:r>
      <w:r w:rsidRPr="003706B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этого сходства сделайте вывод.</w:t>
      </w:r>
    </w:p>
    <w:p w:rsidR="00700BB9" w:rsidRPr="00291F46" w:rsidRDefault="00A61B79" w:rsidP="00291F46">
      <w:pPr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4FC7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58320F" w:rsidRPr="00291F46" w:rsidRDefault="00AE5EA2" w:rsidP="00291F46">
      <w:pPr>
        <w:pStyle w:val="a7"/>
        <w:numPr>
          <w:ilvl w:val="0"/>
          <w:numId w:val="1"/>
        </w:numPr>
        <w:spacing w:after="0" w:line="240" w:lineRule="auto"/>
        <w:ind w:left="0" w:firstLine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Системный подход — этот совокупность ряда методологических</w:t>
      </w:r>
      <w:r w:rsidR="00A61B79"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принципов, основой которых является рассмотрение объектов как систем.</w:t>
      </w:r>
    </w:p>
    <w:p w:rsidR="001D63FF" w:rsidRPr="00291F46" w:rsidRDefault="00D40B8E" w:rsidP="00291F46">
      <w:pPr>
        <w:pStyle w:val="a3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291F46">
        <w:rPr>
          <w:iCs/>
          <w:sz w:val="28"/>
          <w:szCs w:val="28"/>
        </w:rPr>
        <w:t>Одним из приёмов системного подхода является метод «Системный оператор», с помощью которого можно с</w:t>
      </w:r>
      <w:r w:rsidR="001D63FF" w:rsidRPr="00291F46">
        <w:rPr>
          <w:iCs/>
          <w:sz w:val="28"/>
          <w:szCs w:val="28"/>
        </w:rPr>
        <w:t xml:space="preserve">истемно описать ситуацию </w:t>
      </w:r>
      <w:r w:rsidRPr="00291F46">
        <w:rPr>
          <w:iCs/>
          <w:sz w:val="28"/>
          <w:szCs w:val="28"/>
        </w:rPr>
        <w:t>или объект</w:t>
      </w:r>
      <w:r w:rsidR="001D63FF" w:rsidRPr="00291F46">
        <w:rPr>
          <w:iCs/>
          <w:sz w:val="28"/>
          <w:szCs w:val="28"/>
        </w:rPr>
        <w:t>.</w:t>
      </w:r>
    </w:p>
    <w:p w:rsidR="001D63FF" w:rsidRPr="00291F46" w:rsidRDefault="001D63FF" w:rsidP="00291F46">
      <w:pPr>
        <w:pStyle w:val="a3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Системный оператор – это схема из девяти экранов, соединенных между собой связями, имеющими определенный смысл. Каждый экран может отображать определенную часть целого, а все вместе экраны могут отражать любую целостность: ситуацию, ее часть, организацию или систему.</w:t>
      </w:r>
    </w:p>
    <w:p w:rsidR="001D63FF" w:rsidRPr="00291F46" w:rsidRDefault="001D63FF" w:rsidP="00291F46">
      <w:pPr>
        <w:pStyle w:val="a3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lastRenderedPageBreak/>
        <w:t>При использовании системного оператора рассматриваемую систему, объект помещают в центре (система в настоящем) и последовательно отвечают на вопросы:</w:t>
      </w:r>
    </w:p>
    <w:p w:rsidR="001D63FF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из чего состоит система (какие подсистемы есть в ней);</w:t>
      </w:r>
    </w:p>
    <w:p w:rsidR="001D63FF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во что входит система (в какие надсистемы);</w:t>
      </w:r>
    </w:p>
    <w:p w:rsidR="001D63FF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какой была система в прошлом (прошлое системы);</w:t>
      </w:r>
    </w:p>
    <w:p w:rsidR="001D63FF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какой будет система в будущем (будущее системы);</w:t>
      </w:r>
    </w:p>
    <w:p w:rsidR="001D63FF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как меняются элементы подсистемы от прошлого к будущему;</w:t>
      </w:r>
    </w:p>
    <w:p w:rsidR="00D40B8E" w:rsidRPr="00291F46" w:rsidRDefault="001D63FF" w:rsidP="00291F46">
      <w:pPr>
        <w:pStyle w:val="a3"/>
        <w:numPr>
          <w:ilvl w:val="0"/>
          <w:numId w:val="2"/>
        </w:numPr>
        <w:spacing w:before="0" w:beforeAutospacing="0" w:after="0" w:afterAutospacing="0"/>
        <w:ind w:left="0"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как меняются элементы надсистемы от прошлого к будущему.</w:t>
      </w:r>
    </w:p>
    <w:p w:rsidR="005A7263" w:rsidRPr="00291F46" w:rsidRDefault="005A7263" w:rsidP="00291F46">
      <w:pPr>
        <w:pStyle w:val="a3"/>
        <w:spacing w:before="0" w:beforeAutospacing="0" w:after="0" w:afterAutospacing="0"/>
        <w:ind w:firstLine="397"/>
        <w:jc w:val="both"/>
        <w:rPr>
          <w:sz w:val="28"/>
          <w:szCs w:val="28"/>
        </w:rPr>
      </w:pPr>
    </w:p>
    <w:p w:rsidR="005A7263" w:rsidRPr="00291F46" w:rsidRDefault="005A7263" w:rsidP="00291F46">
      <w:pPr>
        <w:pStyle w:val="a3"/>
        <w:spacing w:before="0" w:beforeAutospacing="0" w:after="0" w:afterAutospacing="0"/>
        <w:ind w:firstLine="397"/>
        <w:jc w:val="both"/>
        <w:rPr>
          <w:sz w:val="28"/>
          <w:szCs w:val="28"/>
        </w:rPr>
      </w:pPr>
      <w:r w:rsidRPr="00291F46">
        <w:rPr>
          <w:sz w:val="28"/>
          <w:szCs w:val="28"/>
        </w:rPr>
        <w:t>Например:</w:t>
      </w:r>
    </w:p>
    <w:p w:rsidR="007620BA" w:rsidRPr="00291F46" w:rsidRDefault="00D1400F" w:rsidP="00291F46">
      <w:pPr>
        <w:pStyle w:val="a3"/>
        <w:spacing w:before="0" w:beforeAutospacing="0" w:after="0" w:afterAutospacing="0"/>
        <w:ind w:firstLine="397"/>
        <w:jc w:val="both"/>
        <w:rPr>
          <w:bCs/>
          <w:sz w:val="28"/>
          <w:szCs w:val="28"/>
        </w:rPr>
      </w:pPr>
      <w:r w:rsidRPr="00291F46">
        <w:rPr>
          <w:bCs/>
          <w:noProof/>
          <w:sz w:val="28"/>
          <w:szCs w:val="28"/>
        </w:rPr>
        <w:drawing>
          <wp:inline distT="0" distB="0" distL="0" distR="0" wp14:anchorId="5E19F308" wp14:editId="248D6A4D">
            <wp:extent cx="4505325" cy="3066650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06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6F0" w:rsidRPr="00291F46" w:rsidRDefault="008755CE" w:rsidP="00291F46">
      <w:pPr>
        <w:pStyle w:val="a3"/>
        <w:spacing w:before="0" w:beforeAutospacing="0" w:after="0" w:afterAutospacing="0"/>
        <w:ind w:firstLine="397"/>
        <w:jc w:val="both"/>
        <w:rPr>
          <w:bCs/>
          <w:sz w:val="28"/>
          <w:szCs w:val="28"/>
        </w:rPr>
      </w:pPr>
      <w:r w:rsidRPr="00291F46">
        <w:rPr>
          <w:bCs/>
          <w:noProof/>
          <w:sz w:val="28"/>
          <w:szCs w:val="28"/>
        </w:rPr>
        <w:drawing>
          <wp:inline distT="0" distB="0" distL="0" distR="0" wp14:anchorId="6033D121" wp14:editId="3EEAD1EE">
            <wp:extent cx="5934075" cy="3305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0BA" w:rsidRPr="00291F46" w:rsidRDefault="007620BA" w:rsidP="00291F46">
      <w:pPr>
        <w:pStyle w:val="a3"/>
        <w:spacing w:before="0" w:beforeAutospacing="0" w:after="0" w:afterAutospacing="0"/>
        <w:ind w:firstLine="397"/>
        <w:jc w:val="both"/>
        <w:rPr>
          <w:bCs/>
          <w:sz w:val="28"/>
          <w:szCs w:val="28"/>
        </w:rPr>
      </w:pPr>
    </w:p>
    <w:p w:rsidR="00D1400F" w:rsidRPr="00291F46" w:rsidRDefault="007620BA" w:rsidP="00291F46">
      <w:pPr>
        <w:pStyle w:val="a3"/>
        <w:spacing w:before="0" w:beforeAutospacing="0" w:after="0" w:afterAutospacing="0"/>
        <w:ind w:firstLine="397"/>
        <w:jc w:val="both"/>
        <w:rPr>
          <w:bCs/>
          <w:sz w:val="28"/>
          <w:szCs w:val="28"/>
        </w:rPr>
      </w:pPr>
      <w:r w:rsidRPr="00291F46">
        <w:rPr>
          <w:bCs/>
          <w:sz w:val="28"/>
          <w:szCs w:val="28"/>
        </w:rPr>
        <w:t xml:space="preserve">Проанализируйте систему </w:t>
      </w:r>
      <w:r w:rsidR="003706B8">
        <w:rPr>
          <w:bCs/>
          <w:sz w:val="28"/>
          <w:szCs w:val="28"/>
        </w:rPr>
        <w:t>«Г</w:t>
      </w:r>
      <w:r w:rsidRPr="00291F46">
        <w:rPr>
          <w:bCs/>
          <w:sz w:val="28"/>
          <w:szCs w:val="28"/>
        </w:rPr>
        <w:t>енетически модифицированные организмы</w:t>
      </w:r>
      <w:r w:rsidR="003706B8">
        <w:rPr>
          <w:bCs/>
          <w:sz w:val="28"/>
          <w:szCs w:val="28"/>
        </w:rPr>
        <w:t>»</w:t>
      </w:r>
      <w:r w:rsidRPr="00291F46">
        <w:rPr>
          <w:bCs/>
          <w:sz w:val="28"/>
          <w:szCs w:val="28"/>
        </w:rPr>
        <w:t>, заполните схему.</w:t>
      </w:r>
    </w:p>
    <w:sectPr w:rsidR="00D1400F" w:rsidRPr="00291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03ED6"/>
    <w:multiLevelType w:val="hybridMultilevel"/>
    <w:tmpl w:val="4F92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59C"/>
    <w:multiLevelType w:val="hybridMultilevel"/>
    <w:tmpl w:val="92FEABA0"/>
    <w:lvl w:ilvl="0" w:tplc="DC44D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A756CC"/>
    <w:multiLevelType w:val="hybridMultilevel"/>
    <w:tmpl w:val="52BC81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2397FCA"/>
    <w:multiLevelType w:val="multilevel"/>
    <w:tmpl w:val="668C6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F8"/>
    <w:rsid w:val="00053A44"/>
    <w:rsid w:val="00084D59"/>
    <w:rsid w:val="000946B8"/>
    <w:rsid w:val="00131A11"/>
    <w:rsid w:val="001350AE"/>
    <w:rsid w:val="001C399F"/>
    <w:rsid w:val="001D63FF"/>
    <w:rsid w:val="002019A8"/>
    <w:rsid w:val="00291F46"/>
    <w:rsid w:val="002C0374"/>
    <w:rsid w:val="002F7989"/>
    <w:rsid w:val="003706B8"/>
    <w:rsid w:val="003C7378"/>
    <w:rsid w:val="00434FC7"/>
    <w:rsid w:val="00447AD4"/>
    <w:rsid w:val="0058320F"/>
    <w:rsid w:val="005A7263"/>
    <w:rsid w:val="005C3B72"/>
    <w:rsid w:val="005E69F8"/>
    <w:rsid w:val="0065222D"/>
    <w:rsid w:val="00684C0C"/>
    <w:rsid w:val="00700BB9"/>
    <w:rsid w:val="007620BA"/>
    <w:rsid w:val="00791EC7"/>
    <w:rsid w:val="007D2496"/>
    <w:rsid w:val="007F38E9"/>
    <w:rsid w:val="008015E0"/>
    <w:rsid w:val="00856415"/>
    <w:rsid w:val="008755CE"/>
    <w:rsid w:val="0099007A"/>
    <w:rsid w:val="009967CE"/>
    <w:rsid w:val="00A61B79"/>
    <w:rsid w:val="00AE5EA2"/>
    <w:rsid w:val="00AF36F0"/>
    <w:rsid w:val="00B049DD"/>
    <w:rsid w:val="00B57BE0"/>
    <w:rsid w:val="00BC59DB"/>
    <w:rsid w:val="00C17D5F"/>
    <w:rsid w:val="00C2748A"/>
    <w:rsid w:val="00C96FC3"/>
    <w:rsid w:val="00CC13C1"/>
    <w:rsid w:val="00CF37C4"/>
    <w:rsid w:val="00D1400F"/>
    <w:rsid w:val="00D353D4"/>
    <w:rsid w:val="00D40B8E"/>
    <w:rsid w:val="00DA3308"/>
    <w:rsid w:val="00E54A78"/>
    <w:rsid w:val="00EB24C4"/>
    <w:rsid w:val="00ED22DE"/>
    <w:rsid w:val="00F0345B"/>
    <w:rsid w:val="00F239EC"/>
    <w:rsid w:val="00F7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4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2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15E0"/>
    <w:pPr>
      <w:ind w:left="720"/>
      <w:contextualSpacing/>
    </w:pPr>
  </w:style>
  <w:style w:type="table" w:styleId="a8">
    <w:name w:val="Table Grid"/>
    <w:basedOn w:val="a1"/>
    <w:uiPriority w:val="59"/>
    <w:rsid w:val="0079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4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3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2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15E0"/>
    <w:pPr>
      <w:ind w:left="720"/>
      <w:contextualSpacing/>
    </w:pPr>
  </w:style>
  <w:style w:type="table" w:styleId="a8">
    <w:name w:val="Table Grid"/>
    <w:basedOn w:val="a1"/>
    <w:uiPriority w:val="59"/>
    <w:rsid w:val="0079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health.ru/articles/89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business-magazine.ru/env/security/pub270239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pravo.seu.ru/books/gmo/index1.htm" TargetMode="External"/><Relationship Id="rId11" Type="http://schemas.openxmlformats.org/officeDocument/2006/relationships/hyperlink" Target="http://www.rospotrebnadzor.ru/documents/postanov/1506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copravo.seu.ru/books/gmo/index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safety.ru/index.php?idp=23&amp;idn=17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Нюша</dc:creator>
  <cp:keywords/>
  <dc:description/>
  <cp:lastModifiedBy>ingeneer</cp:lastModifiedBy>
  <cp:revision>18</cp:revision>
  <dcterms:created xsi:type="dcterms:W3CDTF">2018-07-17T13:03:00Z</dcterms:created>
  <dcterms:modified xsi:type="dcterms:W3CDTF">2018-10-09T16:40:00Z</dcterms:modified>
</cp:coreProperties>
</file>